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Metodi</w:t>
      </w:r>
      <w:r>
        <w:t xml:space="preserve"> </w:t>
      </w:r>
      <w:r>
        <w:t xml:space="preserve">innovativi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dei</w:t>
      </w:r>
      <w:r>
        <w:t xml:space="preserve"> </w:t>
      </w:r>
      <w:r>
        <w:t xml:space="preserve">contaminanti</w:t>
      </w:r>
      <w:r>
        <w:t xml:space="preserve"> </w:t>
      </w:r>
      <w:r>
        <w:t xml:space="preserve">emergenti:</w:t>
      </w:r>
      <w:r>
        <w:t xml:space="preserve"> </w:t>
      </w:r>
      <w:r>
        <w:t xml:space="preserve">adsorbimento</w:t>
      </w:r>
      <w:r>
        <w:t xml:space="preserve"> </w:t>
      </w:r>
      <w:r>
        <w:t xml:space="preserve">su</w:t>
      </w:r>
      <w:r>
        <w:t xml:space="preserve"> </w:t>
      </w:r>
      <w:r>
        <w:t xml:space="preserve">carboni</w:t>
      </w:r>
      <w:r>
        <w:t xml:space="preserve"> </w:t>
      </w:r>
      <w:r>
        <w:t xml:space="preserve">attivi</w:t>
      </w:r>
      <w:r>
        <w:t xml:space="preserve"> </w:t>
      </w:r>
      <w:r>
        <w:t xml:space="preserve">combinato</w:t>
      </w:r>
      <w:r>
        <w:t xml:space="preserve"> </w:t>
      </w:r>
      <w:r>
        <w:t xml:space="preserve">ad</w:t>
      </w:r>
      <w:r>
        <w:t xml:space="preserve"> </w:t>
      </w:r>
      <w:r>
        <w:t xml:space="preserve">ultrasuoni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Author"/>
      </w:pPr>
      <w:r>
        <w:t xml:space="preserve">Roberta</w:t>
      </w:r>
      <w:r>
        <w:t xml:space="preserve"> </w:t>
      </w:r>
      <w:r>
        <w:t xml:space="preserve">Cuomo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rimozione</w:t>
      </w:r>
      <w:r>
        <w:t xml:space="preserve"> </w:t>
      </w:r>
      <w:r>
        <w:t xml:space="preserve">dei</w:t>
      </w:r>
      <w:r>
        <w:t xml:space="preserve"> </w:t>
      </w:r>
      <w:r>
        <w:t xml:space="preserve">contaminanti</w:t>
      </w:r>
      <w:r>
        <w:t xml:space="preserve"> </w:t>
      </w:r>
      <w:r>
        <w:t xml:space="preserve">emergenti</w:t>
      </w:r>
      <w:r>
        <w:t xml:space="preserve"> </w:t>
      </w:r>
      <w:r>
        <w:t xml:space="preserve">(ECs)</w:t>
      </w:r>
      <w:r>
        <w:t xml:space="preserve"> </w:t>
      </w:r>
      <w:r>
        <w:t xml:space="preserve">rappresenta,</w:t>
      </w:r>
      <w:r>
        <w:t xml:space="preserve"> </w:t>
      </w:r>
      <w:r>
        <w:t xml:space="preserve">da</w:t>
      </w:r>
      <w:r>
        <w:t xml:space="preserve"> </w:t>
      </w:r>
      <w:r>
        <w:t xml:space="preserve">circa</w:t>
      </w:r>
      <w:r>
        <w:t xml:space="preserve"> </w:t>
      </w:r>
      <w:r>
        <w:t xml:space="preserve">una</w:t>
      </w:r>
      <w:r>
        <w:t xml:space="preserve"> </w:t>
      </w:r>
      <w:r>
        <w:t xml:space="preserve">ventina</w:t>
      </w:r>
      <w:r>
        <w:t xml:space="preserve"> </w:t>
      </w:r>
      <w:r>
        <w:t xml:space="preserve">d’anni,</w:t>
      </w:r>
      <w:r>
        <w:t xml:space="preserve"> </w:t>
      </w:r>
      <w:r>
        <w:t xml:space="preserve">una</w:t>
      </w:r>
      <w:r>
        <w:t xml:space="preserve"> </w:t>
      </w:r>
      <w:r>
        <w:t xml:space="preserve">sfida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comunità</w:t>
      </w:r>
      <w:r>
        <w:t xml:space="preserve"> </w:t>
      </w:r>
      <w:r>
        <w:t xml:space="preserve">scientifica</w:t>
      </w:r>
      <w:r>
        <w:t xml:space="preserve"> </w:t>
      </w:r>
      <w:r>
        <w:t xml:space="preserve">e</w:t>
      </w:r>
      <w:r>
        <w:t xml:space="preserve"> </w:t>
      </w:r>
      <w:r>
        <w:t xml:space="preserve">per</w:t>
      </w:r>
      <w:r>
        <w:t xml:space="preserve"> </w:t>
      </w:r>
      <w:r>
        <w:t xml:space="preserve">gli</w:t>
      </w:r>
      <w:r>
        <w:t xml:space="preserve"> </w:t>
      </w:r>
      <w:r>
        <w:t xml:space="preserve">organi</w:t>
      </w:r>
      <w:r>
        <w:t xml:space="preserve"> </w:t>
      </w:r>
      <w:r>
        <w:t xml:space="preserve">di</w:t>
      </w:r>
      <w:r>
        <w:t xml:space="preserve"> </w:t>
      </w:r>
      <w:r>
        <w:t xml:space="preserve">pianificazione</w:t>
      </w:r>
      <w:r>
        <w:t xml:space="preserve"> </w:t>
      </w:r>
      <w:r>
        <w:t xml:space="preserve">e</w:t>
      </w:r>
      <w:r>
        <w:t xml:space="preserve"> </w:t>
      </w:r>
      <w:r>
        <w:t xml:space="preserve">controllo.</w:t>
      </w:r>
      <w:r>
        <w:t xml:space="preserve"> </w:t>
      </w:r>
      <w:r>
        <w:t xml:space="preserve">Rientrano</w:t>
      </w:r>
      <w:r>
        <w:t xml:space="preserve"> </w:t>
      </w:r>
      <w:r>
        <w:t xml:space="preserve">nella</w:t>
      </w:r>
      <w:r>
        <w:t xml:space="preserve"> </w:t>
      </w:r>
      <w:r>
        <w:t xml:space="preserve">classe</w:t>
      </w:r>
      <w:r>
        <w:t xml:space="preserve"> </w:t>
      </w:r>
      <w:r>
        <w:t xml:space="preserve">degli</w:t>
      </w:r>
      <w:r>
        <w:t xml:space="preserve"> </w:t>
      </w:r>
      <w:r>
        <w:t xml:space="preserve">ECs</w:t>
      </w:r>
      <w:r>
        <w:t xml:space="preserve"> </w:t>
      </w:r>
      <w:r>
        <w:t xml:space="preserve">farmaci,</w:t>
      </w:r>
      <w:r>
        <w:t xml:space="preserve"> </w:t>
      </w:r>
      <w:r>
        <w:t xml:space="preserve">pesticidi,</w:t>
      </w:r>
      <w:r>
        <w:t xml:space="preserve"> </w:t>
      </w:r>
      <w:r>
        <w:t xml:space="preserve">cosmetici</w:t>
      </w:r>
      <w:r>
        <w:t xml:space="preserve"> </w:t>
      </w:r>
      <w:r>
        <w:t xml:space="preserve">e</w:t>
      </w:r>
      <w:r>
        <w:t xml:space="preserve"> </w:t>
      </w:r>
      <w:r>
        <w:t xml:space="preserve">altri.</w:t>
      </w:r>
      <w:r>
        <w:t xml:space="preserve"> </w:t>
      </w:r>
      <w:r>
        <w:t xml:space="preserve">Tali</w:t>
      </w:r>
      <w:r>
        <w:t xml:space="preserve"> </w:t>
      </w:r>
      <w:r>
        <w:t xml:space="preserve">sostanze</w:t>
      </w:r>
      <w:r>
        <w:t xml:space="preserve"> </w:t>
      </w:r>
      <w:r>
        <w:t xml:space="preserve">possono</w:t>
      </w:r>
      <w:r>
        <w:t xml:space="preserve"> </w:t>
      </w:r>
      <w:r>
        <w:t xml:space="preserve">causare</w:t>
      </w:r>
      <w:r>
        <w:t xml:space="preserve"> </w:t>
      </w:r>
      <w:r>
        <w:t xml:space="preserve">effetti</w:t>
      </w:r>
      <w:r>
        <w:t xml:space="preserve"> </w:t>
      </w:r>
      <w:r>
        <w:t xml:space="preserve">avversi</w:t>
      </w:r>
      <w:r>
        <w:t xml:space="preserve"> </w:t>
      </w:r>
      <w:r>
        <w:t xml:space="preserve">sull’ambiente</w:t>
      </w:r>
      <w:r>
        <w:t xml:space="preserve"> </w:t>
      </w:r>
      <w:r>
        <w:t xml:space="preserve">e</w:t>
      </w:r>
      <w:r>
        <w:t xml:space="preserve"> </w:t>
      </w:r>
      <w:r>
        <w:t xml:space="preserve">sulla</w:t>
      </w:r>
      <w:r>
        <w:t xml:space="preserve"> </w:t>
      </w:r>
      <w:r>
        <w:t xml:space="preserve">salute</w:t>
      </w:r>
      <w:r>
        <w:t xml:space="preserve"> </w:t>
      </w:r>
      <w:r>
        <w:t xml:space="preserve">umana,</w:t>
      </w:r>
      <w:r>
        <w:t xml:space="preserve"> </w:t>
      </w:r>
      <w:r>
        <w:t xml:space="preserve">ma</w:t>
      </w:r>
      <w:r>
        <w:t xml:space="preserve"> </w:t>
      </w:r>
      <w:r>
        <w:t xml:space="preserve">non</w:t>
      </w:r>
      <w:r>
        <w:t xml:space="preserve"> </w:t>
      </w:r>
      <w:r>
        <w:t xml:space="preserve">sono</w:t>
      </w:r>
      <w:r>
        <w:t xml:space="preserve"> </w:t>
      </w:r>
      <w:r>
        <w:t xml:space="preserve">ancora</w:t>
      </w:r>
      <w:r>
        <w:t xml:space="preserve"> </w:t>
      </w:r>
      <w:r>
        <w:t xml:space="preserve">disciplinate</w:t>
      </w:r>
      <w:r>
        <w:t xml:space="preserve"> </w:t>
      </w:r>
      <w:r>
        <w:t xml:space="preserve">dalla</w:t>
      </w:r>
      <w:r>
        <w:t xml:space="preserve"> </w:t>
      </w:r>
      <w:r>
        <w:t xml:space="preserve">legislazione.</w:t>
      </w:r>
      <w:r>
        <w:t xml:space="preserve"> </w:t>
      </w:r>
      <w:r>
        <w:t xml:space="preserve">Gli</w:t>
      </w:r>
      <w:r>
        <w:t xml:space="preserve"> </w:t>
      </w:r>
      <w:r>
        <w:t xml:space="preserve">impianti</w:t>
      </w:r>
      <w:r>
        <w:t xml:space="preserve"> </w:t>
      </w:r>
      <w:r>
        <w:t xml:space="preserve">di</w:t>
      </w:r>
      <w:r>
        <w:t xml:space="preserve"> </w:t>
      </w:r>
      <w:r>
        <w:t xml:space="preserve">trattamento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</w:t>
      </w:r>
      <w:r>
        <w:t xml:space="preserve"> </w:t>
      </w:r>
      <w:r>
        <w:t xml:space="preserve">urbane</w:t>
      </w:r>
      <w:r>
        <w:t xml:space="preserve"> </w:t>
      </w:r>
      <w:r>
        <w:t xml:space="preserve">convenzionali</w:t>
      </w:r>
      <w:r>
        <w:t xml:space="preserve"> </w:t>
      </w:r>
      <w:r>
        <w:t xml:space="preserve">non</w:t>
      </w:r>
      <w:r>
        <w:t xml:space="preserve"> </w:t>
      </w:r>
      <w:r>
        <w:t xml:space="preserve">sono</w:t>
      </w:r>
      <w:r>
        <w:t xml:space="preserve"> </w:t>
      </w:r>
      <w:r>
        <w:t xml:space="preserve">in</w:t>
      </w:r>
      <w:r>
        <w:t xml:space="preserve"> </w:t>
      </w:r>
      <w:r>
        <w:t xml:space="preserve">grado</w:t>
      </w:r>
      <w:r>
        <w:t xml:space="preserve"> </w:t>
      </w:r>
      <w:r>
        <w:t xml:space="preserve">di</w:t>
      </w:r>
      <w:r>
        <w:t xml:space="preserve"> </w:t>
      </w:r>
      <w:r>
        <w:t xml:space="preserve">rimuovere</w:t>
      </w:r>
      <w:r>
        <w:t xml:space="preserve"> </w:t>
      </w:r>
      <w:r>
        <w:t xml:space="preserve">tali</w:t>
      </w:r>
      <w:r>
        <w:t xml:space="preserve"> </w:t>
      </w:r>
      <w:r>
        <w:t xml:space="preserve">contaminanti</w:t>
      </w:r>
      <w:r>
        <w:t xml:space="preserve"> </w:t>
      </w:r>
      <w:r>
        <w:t xml:space="preserve">tramite</w:t>
      </w:r>
      <w:r>
        <w:t xml:space="preserve"> </w:t>
      </w:r>
      <w:r>
        <w:t xml:space="preserve">processi</w:t>
      </w:r>
      <w:r>
        <w:t xml:space="preserve"> </w:t>
      </w:r>
      <w:r>
        <w:t xml:space="preserve">standard,</w:t>
      </w:r>
      <w:r>
        <w:t xml:space="preserve"> </w:t>
      </w:r>
      <w:r>
        <w:t xml:space="preserve">per</w:t>
      </w:r>
      <w:r>
        <w:t xml:space="preserve"> </w:t>
      </w:r>
      <w:r>
        <w:t xml:space="preserve">questo</w:t>
      </w:r>
      <w:r>
        <w:t xml:space="preserve"> </w:t>
      </w:r>
      <w:r>
        <w:t xml:space="preserve">motivo</w:t>
      </w:r>
      <w:r>
        <w:t xml:space="preserve"> </w:t>
      </w:r>
      <w:r>
        <w:t xml:space="preserve">si</w:t>
      </w:r>
      <w:r>
        <w:t xml:space="preserve"> </w:t>
      </w:r>
      <w:r>
        <w:t xml:space="preserve">stanno</w:t>
      </w:r>
      <w:r>
        <w:t xml:space="preserve"> </w:t>
      </w:r>
      <w:r>
        <w:t xml:space="preserve">studiando</w:t>
      </w:r>
      <w:r>
        <w:t xml:space="preserve"> </w:t>
      </w:r>
      <w:r>
        <w:t xml:space="preserve">nuovi</w:t>
      </w:r>
      <w:r>
        <w:t xml:space="preserve"> </w:t>
      </w:r>
      <w:r>
        <w:t xml:space="preserve">metodi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loro</w:t>
      </w:r>
      <w:r>
        <w:t xml:space="preserve"> </w:t>
      </w:r>
      <w:r>
        <w:t xml:space="preserve">trattamento.</w:t>
      </w:r>
      <w:r>
        <w:t xml:space="preserve"> </w:t>
      </w:r>
      <w:r>
        <w:t xml:space="preserve">Tra</w:t>
      </w:r>
      <w:r>
        <w:t xml:space="preserve"> </w:t>
      </w:r>
      <w:r>
        <w:t xml:space="preserve">le</w:t>
      </w:r>
      <w:r>
        <w:t xml:space="preserve"> </w:t>
      </w:r>
      <w:r>
        <w:t xml:space="preserve">soluzioni</w:t>
      </w:r>
      <w:r>
        <w:t xml:space="preserve"> </w:t>
      </w:r>
      <w:r>
        <w:t xml:space="preserve">più</w:t>
      </w:r>
      <w:r>
        <w:t xml:space="preserve"> </w:t>
      </w:r>
      <w:r>
        <w:t xml:space="preserve">accreditate</w:t>
      </w:r>
      <w:r>
        <w:t xml:space="preserve"> </w:t>
      </w:r>
      <w:r>
        <w:t xml:space="preserve">in</w:t>
      </w:r>
      <w:r>
        <w:t xml:space="preserve"> </w:t>
      </w:r>
      <w:r>
        <w:t xml:space="preserve">letteratura,</w:t>
      </w:r>
      <w:r>
        <w:t xml:space="preserve"> </w:t>
      </w:r>
      <w:r>
        <w:t xml:space="preserve">vi</w:t>
      </w:r>
      <w:r>
        <w:t xml:space="preserve"> </w:t>
      </w:r>
      <w:r>
        <w:t xml:space="preserve">è</w:t>
      </w:r>
      <w:r>
        <w:t xml:space="preserve"> </w:t>
      </w:r>
      <w:r>
        <w:t xml:space="preserve">l’adsorbimento</w:t>
      </w:r>
      <w:r>
        <w:t xml:space="preserve"> </w:t>
      </w:r>
      <w:r>
        <w:t xml:space="preserve">su</w:t>
      </w:r>
      <w:r>
        <w:t xml:space="preserve"> </w:t>
      </w:r>
      <w:r>
        <w:t xml:space="preserve">carboni</w:t>
      </w:r>
      <w:r>
        <w:t xml:space="preserve"> </w:t>
      </w:r>
      <w:r>
        <w:t xml:space="preserve">attivi,</w:t>
      </w:r>
      <w:r>
        <w:t xml:space="preserve"> </w:t>
      </w:r>
      <w:r>
        <w:t xml:space="preserve">accoppiato</w:t>
      </w:r>
      <w:r>
        <w:t xml:space="preserve"> </w:t>
      </w:r>
      <w:r>
        <w:t xml:space="preserve">all’esposizione</w:t>
      </w:r>
      <w:r>
        <w:t xml:space="preserve"> </w:t>
      </w:r>
      <w:r>
        <w:t xml:space="preserve">di</w:t>
      </w:r>
      <w:r>
        <w:t xml:space="preserve"> </w:t>
      </w:r>
      <w:r>
        <w:t xml:space="preserve">ultrasuoni.</w:t>
      </w:r>
      <w:r>
        <w:t xml:space="preserve"> </w:t>
      </w:r>
      <w:r>
        <w:t xml:space="preserve">La</w:t>
      </w:r>
      <w:r>
        <w:t xml:space="preserve"> </w:t>
      </w:r>
      <w:r>
        <w:t xml:space="preserve">presenza</w:t>
      </w:r>
      <w:r>
        <w:t xml:space="preserve"> </w:t>
      </w:r>
      <w:r>
        <w:t xml:space="preserve">di</w:t>
      </w:r>
      <w:r>
        <w:t xml:space="preserve"> </w:t>
      </w:r>
      <w:r>
        <w:t xml:space="preserve">questi</w:t>
      </w:r>
      <w:r>
        <w:t xml:space="preserve"> </w:t>
      </w:r>
      <w:r>
        <w:t xml:space="preserve">ultimi</w:t>
      </w:r>
      <w:r>
        <w:t xml:space="preserve"> </w:t>
      </w:r>
      <w:r>
        <w:t xml:space="preserve">comporta</w:t>
      </w:r>
      <w:r>
        <w:t xml:space="preserve"> </w:t>
      </w:r>
      <w:r>
        <w:t xml:space="preserve">un</w:t>
      </w:r>
      <w:r>
        <w:t xml:space="preserve"> </w:t>
      </w:r>
      <w:r>
        <w:t xml:space="preserve">miglioramento</w:t>
      </w:r>
      <w:r>
        <w:t xml:space="preserve"> </w:t>
      </w:r>
      <w:r>
        <w:t xml:space="preserve">delle</w:t>
      </w:r>
      <w:r>
        <w:t xml:space="preserve"> </w:t>
      </w:r>
      <w:r>
        <w:t xml:space="preserve">rese</w:t>
      </w:r>
      <w:r>
        <w:t xml:space="preserve"> </w:t>
      </w:r>
      <w:r>
        <w:t xml:space="preserve">di</w:t>
      </w:r>
      <w:r>
        <w:t xml:space="preserve"> </w:t>
      </w:r>
      <w:r>
        <w:t xml:space="preserve">rimozione</w:t>
      </w:r>
      <w:r>
        <w:t xml:space="preserve"> </w:t>
      </w:r>
      <w:r>
        <w:t xml:space="preserve">rispetto</w:t>
      </w:r>
      <w:r>
        <w:t xml:space="preserve"> </w:t>
      </w:r>
      <w:r>
        <w:t xml:space="preserve">al</w:t>
      </w:r>
      <w:r>
        <w:t xml:space="preserve"> </w:t>
      </w:r>
      <w:r>
        <w:t xml:space="preserve">solo</w:t>
      </w:r>
      <w:r>
        <w:t xml:space="preserve"> </w:t>
      </w:r>
      <w:r>
        <w:t xml:space="preserve">utilizzo</w:t>
      </w:r>
      <w:r>
        <w:t xml:space="preserve"> </w:t>
      </w:r>
      <w:r>
        <w:t xml:space="preserve">del</w:t>
      </w:r>
      <w:r>
        <w:t xml:space="preserve"> </w:t>
      </w:r>
      <w:r>
        <w:t xml:space="preserve">materiale</w:t>
      </w:r>
      <w:r>
        <w:t xml:space="preserve"> </w:t>
      </w:r>
      <w:r>
        <w:t xml:space="preserve">adsorbente.</w:t>
      </w:r>
      <w:r>
        <w:t xml:space="preserve"> </w:t>
      </w:r>
      <w:r>
        <w:t xml:space="preserve">Non</w:t>
      </w:r>
      <w:r>
        <w:t xml:space="preserve"> </w:t>
      </w:r>
      <w:r>
        <w:t xml:space="preserve">sono</w:t>
      </w:r>
      <w:r>
        <w:t xml:space="preserve"> </w:t>
      </w:r>
      <w:r>
        <w:t xml:space="preserve">stati</w:t>
      </w:r>
      <w:r>
        <w:t xml:space="preserve"> </w:t>
      </w:r>
      <w:r>
        <w:t xml:space="preserve">effettuati</w:t>
      </w:r>
      <w:r>
        <w:t xml:space="preserve"> </w:t>
      </w:r>
      <w:r>
        <w:t xml:space="preserve">test</w:t>
      </w:r>
      <w:r>
        <w:t xml:space="preserve"> </w:t>
      </w:r>
      <w:r>
        <w:t xml:space="preserve">su</w:t>
      </w:r>
      <w:r>
        <w:t xml:space="preserve"> </w:t>
      </w:r>
      <w:r>
        <w:t xml:space="preserve">campioni</w:t>
      </w:r>
      <w:r>
        <w:t xml:space="preserve"> </w:t>
      </w:r>
      <w:r>
        <w:t xml:space="preserve">di</w:t>
      </w:r>
      <w:r>
        <w:t xml:space="preserve"> </w:t>
      </w:r>
      <w:r>
        <w:t xml:space="preserve">refluo</w:t>
      </w:r>
      <w:r>
        <w:t xml:space="preserve"> </w:t>
      </w:r>
      <w:r>
        <w:t xml:space="preserve">reale,</w:t>
      </w:r>
      <w:r>
        <w:t xml:space="preserve"> </w:t>
      </w:r>
      <w:r>
        <w:t xml:space="preserve">ma</w:t>
      </w:r>
      <w:r>
        <w:t xml:space="preserve"> </w:t>
      </w:r>
      <w:r>
        <w:t xml:space="preserve">i</w:t>
      </w:r>
      <w:r>
        <w:t xml:space="preserve"> </w:t>
      </w:r>
      <w:r>
        <w:t xml:space="preserve">risultati</w:t>
      </w:r>
      <w:r>
        <w:t xml:space="preserve"> </w:t>
      </w:r>
      <w:r>
        <w:t xml:space="preserve">potrebbero</w:t>
      </w:r>
      <w:r>
        <w:t xml:space="preserve"> </w:t>
      </w:r>
      <w:r>
        <w:t xml:space="preserve">essere</w:t>
      </w:r>
      <w:r>
        <w:t xml:space="preserve"> </w:t>
      </w:r>
      <w:r>
        <w:t xml:space="preserve">migliori</w:t>
      </w:r>
      <w:r>
        <w:t xml:space="preserve"> </w:t>
      </w:r>
      <w:r>
        <w:t xml:space="preserve">rispetto a</w:t>
      </w:r>
      <w:r>
        <w:t xml:space="preserve"> </w:t>
      </w:r>
      <w:r>
        <w:t xml:space="preserve">quelli</w:t>
      </w:r>
      <w:r>
        <w:t xml:space="preserve"> </w:t>
      </w:r>
      <w:r>
        <w:t xml:space="preserve">ottenuti</w:t>
      </w:r>
      <w:r>
        <w:t xml:space="preserve"> </w:t>
      </w:r>
      <w:r>
        <w:t xml:space="preserve">dal</w:t>
      </w:r>
      <w:r>
        <w:t xml:space="preserve"> </w:t>
      </w:r>
      <w:r>
        <w:t xml:space="preserve">refluo</w:t>
      </w:r>
      <w:r>
        <w:t xml:space="preserve"> </w:t>
      </w:r>
      <w:r>
        <w:t xml:space="preserve">sintetico</w:t>
      </w:r>
      <w:r>
        <w:t xml:space="preserve"> </w:t>
      </w:r>
      <w:r>
        <w:t xml:space="preserve">creato</w:t>
      </w:r>
      <w:r>
        <w:t xml:space="preserve"> </w:t>
      </w:r>
      <w:r>
        <w:t xml:space="preserve">in</w:t>
      </w:r>
      <w:r>
        <w:t xml:space="preserve"> </w:t>
      </w:r>
      <w:r>
        <w:t xml:space="preserve">laboratorio</w:t>
      </w:r>
      <w:r>
        <w:t xml:space="preserve"> </w:t>
      </w:r>
      <w:r>
        <w:t xml:space="preserve">poichè</w:t>
      </w:r>
      <w:r>
        <w:t xml:space="preserve"> </w:t>
      </w:r>
      <w:r>
        <w:t xml:space="preserve">la</w:t>
      </w:r>
      <w:r>
        <w:t xml:space="preserve"> </w:t>
      </w:r>
      <w:r>
        <w:t xml:space="preserve">sostanza</w:t>
      </w:r>
      <w:r>
        <w:t xml:space="preserve"> </w:t>
      </w:r>
      <w:r>
        <w:t xml:space="preserve">organica</w:t>
      </w:r>
      <w:r>
        <w:t xml:space="preserve"> </w:t>
      </w:r>
      <w:r>
        <w:t xml:space="preserve">presente,</w:t>
      </w:r>
      <w:r>
        <w:t xml:space="preserve"> </w:t>
      </w:r>
      <w:r>
        <w:t xml:space="preserve">potrebbe</w:t>
      </w:r>
      <w:r>
        <w:t xml:space="preserve"> </w:t>
      </w:r>
      <w:r>
        <w:t xml:space="preserve">ridurre</w:t>
      </w:r>
      <w:r>
        <w:t xml:space="preserve"> </w:t>
      </w:r>
      <w:r>
        <w:t xml:space="preserve">l’adsorbimento</w:t>
      </w:r>
      <w:r>
        <w:t xml:space="preserve"> </w:t>
      </w:r>
      <w:r>
        <w:t xml:space="preserve">degli</w:t>
      </w:r>
      <w:r>
        <w:t xml:space="preserve"> </w:t>
      </w:r>
      <w:r>
        <w:t xml:space="preserve">ECs</w:t>
      </w:r>
      <w:r>
        <w:t xml:space="preserve"> </w:t>
      </w:r>
      <w:r>
        <w:t xml:space="preserve">e</w:t>
      </w:r>
      <w:r>
        <w:t xml:space="preserve"> </w:t>
      </w:r>
      <w:r>
        <w:t xml:space="preserve">dunque</w:t>
      </w:r>
      <w:r>
        <w:t xml:space="preserve"> </w:t>
      </w:r>
      <w:r>
        <w:t xml:space="preserve">incrementare</w:t>
      </w:r>
      <w:r>
        <w:t xml:space="preserve"> </w:t>
      </w:r>
      <w:r>
        <w:t xml:space="preserve">l’azione</w:t>
      </w:r>
      <w:r>
        <w:t xml:space="preserve"> </w:t>
      </w:r>
      <w:r>
        <w:t xml:space="preserve">ossidante</w:t>
      </w:r>
      <w:r>
        <w:t xml:space="preserve"> </w:t>
      </w:r>
      <w:r>
        <w:t xml:space="preserve">degli</w:t>
      </w:r>
      <w:r>
        <w:t xml:space="preserve"> </w:t>
      </w:r>
      <w:r>
        <w:t xml:space="preserve">ultrasuoni.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super-batteri-problema-e-soluzioni"/>
      <w:bookmarkEnd w:id="22"/>
      <w:r>
        <w:t xml:space="preserve">Super batteri: problema e</w:t>
      </w:r>
      <w:r>
        <w:t xml:space="preserve"> </w:t>
      </w:r>
      <w:r>
        <w:t xml:space="preserve">soluzioni</w:t>
      </w:r>
    </w:p>
    <w:p>
      <w:pPr>
        <w:pStyle w:val="FirstParagraph"/>
      </w:pPr>
      <w:r>
        <w:t xml:space="preserve">La presenza di contaminanti emergenti quali, prodotti farmaceutici,</w:t>
      </w:r>
      <w:r>
        <w:t xml:space="preserve"> </w:t>
      </w:r>
      <w:r>
        <w:t xml:space="preserve">prodotti per la cura personale, tensioattivi, vari additivi industriali</w:t>
      </w:r>
      <w:r>
        <w:t xml:space="preserve"> </w:t>
      </w:r>
      <w:r>
        <w:t xml:space="preserve">e numerose sostanze chimiche recentemente identificati nelle nostre</w:t>
      </w:r>
      <w:r>
        <w:t xml:space="preserve"> </w:t>
      </w:r>
      <w:r>
        <w:t xml:space="preserve">risorse idriche, è fonte di continua preoccupazione per l’ambiente e per</w:t>
      </w:r>
      <w:r>
        <w:t xml:space="preserve"> </w:t>
      </w:r>
      <w:r>
        <w:t xml:space="preserve">la salute umana. I prodotti farmaceutici, come ad esempio antibiotici,</w:t>
      </w:r>
      <w:r>
        <w:t xml:space="preserve"> </w:t>
      </w:r>
      <w:r>
        <w:t xml:space="preserve">fondamentali per la cura dell’uomo, sono metabolizzati in modo</w:t>
      </w:r>
      <w:r>
        <w:t xml:space="preserve"> </w:t>
      </w:r>
      <w:r>
        <w:t xml:space="preserve">incompleto dal corpo umano e diventano, dunque, parte dei reflui</w:t>
      </w:r>
      <w:r>
        <w:t xml:space="preserve"> </w:t>
      </w:r>
      <w:r>
        <w:t xml:space="preserve">destinati agli impianti di trattamento che li rimuovono in modo</w:t>
      </w:r>
      <w:r>
        <w:t xml:space="preserve"> </w:t>
      </w:r>
      <w:r>
        <w:t xml:space="preserve">inefficiente non essendo stati progettati per tali inquinanti</w:t>
      </w:r>
      <w:r>
        <w:t xml:space="preserve"> </w:t>
      </w:r>
      <w:r>
        <w:rPr>
          <w:vertAlign w:val="superscript"/>
        </w:rPr>
        <w:t xml:space="preserve">1</w:t>
      </w:r>
      <w:r>
        <w:t xml:space="preserve">. La loro presenza nei corpi idrici a valle degli</w:t>
      </w:r>
      <w:r>
        <w:t xml:space="preserve"> </w:t>
      </w:r>
      <w:r>
        <w:t xml:space="preserve">impianti di trattamento, trovandosi in bassissime concentrazioni, da</w:t>
      </w:r>
      <w:r>
        <w:t xml:space="preserve"> </w:t>
      </w:r>
      <w:r>
        <w:t xml:space="preserve">nanogrammi a microgrammi per litro</w:t>
      </w:r>
      <w:r>
        <w:t xml:space="preserve"> </w:t>
      </w:r>
      <w:r>
        <w:rPr>
          <w:vertAlign w:val="superscript"/>
        </w:rPr>
        <w:t xml:space="preserve">2</w:t>
      </w:r>
      <w:r>
        <w:t xml:space="preserve">, non è sufficiente</w:t>
      </w:r>
      <w:r>
        <w:t xml:space="preserve"> </w:t>
      </w:r>
      <w:r>
        <w:t xml:space="preserve">ad eliminare i batteri esistenti nell’ambiente circostante</w:t>
      </w:r>
      <w:r>
        <w:t xml:space="preserve"> </w:t>
      </w:r>
      <w:r>
        <w:rPr>
          <w:vertAlign w:val="superscript"/>
        </w:rPr>
        <w:t xml:space="preserve">3</w:t>
      </w:r>
      <w:r>
        <w:t xml:space="preserve">. La coesistenza di antibiotici e batteri provoca</w:t>
      </w:r>
      <w:r>
        <w:t xml:space="preserve"> </w:t>
      </w:r>
      <w:r>
        <w:t xml:space="preserve">mutazioni in questi ultimi rendendoli resistenti al principio attivo del</w:t>
      </w:r>
      <w:r>
        <w:t xml:space="preserve"> </w:t>
      </w:r>
      <w:r>
        <w:t xml:space="preserve">medicinale</w:t>
      </w:r>
      <w:r>
        <w:t xml:space="preserve"> </w:t>
      </w:r>
      <w:r>
        <w:rPr>
          <w:vertAlign w:val="superscript"/>
        </w:rPr>
        <w:t xml:space="preserve">4</w:t>
      </w:r>
      <w:r>
        <w:t xml:space="preserve">.</w:t>
      </w:r>
    </w:p>
    <w:p>
      <w:pPr>
        <w:pStyle w:val="FigureWithCaption"/>
      </w:pPr>
      <w:r>
        <w:drawing>
          <wp:inline>
            <wp:extent cx="4177492" cy="2094862"/>
            <wp:effectExtent b="0" l="0" r="0" t="0"/>
            <wp:docPr descr="Super batteri resistenti agli antibiotici (disegno riadattato da Shutterstock)  " title="" id="1" name="Picture"/>
            <a:graphic>
              <a:graphicData uri="http://schemas.openxmlformats.org/drawingml/2006/picture">
                <pic:pic>
                  <pic:nvPicPr>
                    <pic:cNvPr descr="figures/Sketch001-batterio/Sketch001-batteri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Super batteri resistenti agli antibiotici (disegno riadattato da</w:t>
      </w:r>
      <w:r>
        <w:t xml:space="preserve"> </w:t>
      </w:r>
      <w:r>
        <w:t xml:space="preserve">Shutterstock) </w:t>
      </w:r>
      <w:r>
        <w:t xml:space="preserve"> </w:t>
      </w:r>
    </w:p>
    <w:p>
      <w:pPr>
        <w:pStyle w:val="BodyText"/>
      </w:pPr>
      <w:r>
        <w:t xml:space="preserve">Questi</w:t>
      </w:r>
      <w:r>
        <w:t xml:space="preserve"> </w:t>
      </w:r>
      <w:r>
        <w:t xml:space="preserve">“</w:t>
      </w:r>
      <w:r>
        <w:t xml:space="preserve">super batteri</w:t>
      </w:r>
      <w:r>
        <w:t xml:space="preserve">”</w:t>
      </w:r>
      <w:r>
        <w:t xml:space="preserve"> </w:t>
      </w:r>
      <w:r>
        <w:t xml:space="preserve">possono entrare in contatto con l’essere umano</w:t>
      </w:r>
      <w:r>
        <w:t xml:space="preserve"> </w:t>
      </w:r>
      <w:r>
        <w:t xml:space="preserve">tramite l’agricoltura, l’allevamento o tramite le fonti di</w:t>
      </w:r>
      <w:r>
        <w:t xml:space="preserve"> </w:t>
      </w:r>
      <w:r>
        <w:t xml:space="preserve">approvvigionamento idrico </w:t>
      </w:r>
      <w:r>
        <w:rPr>
          <w:vertAlign w:val="superscript"/>
        </w:rPr>
        <w:t xml:space="preserve">5</w:t>
      </w:r>
      <w:r>
        <w:t xml:space="preserve">. Diversi metodi di</w:t>
      </w:r>
      <w:r>
        <w:t xml:space="preserve"> </w:t>
      </w:r>
      <w:r>
        <w:t xml:space="preserve">ossidazione avanzata per il trattamento, e quindi per la rimozione degli</w:t>
      </w:r>
      <w:r>
        <w:t xml:space="preserve"> </w:t>
      </w:r>
      <w:r>
        <w:t xml:space="preserve">ECs sono presenti nella letteratura scentifica. Tra i più accreditati</w:t>
      </w:r>
      <w:r>
        <w:t xml:space="preserve"> </w:t>
      </w:r>
      <w:r>
        <w:t xml:space="preserve">troviamo ultrafiltrazione </w:t>
      </w:r>
      <w:r>
        <w:rPr>
          <w:vertAlign w:val="superscript"/>
        </w:rPr>
        <w:t xml:space="preserve">6</w:t>
      </w:r>
      <w:r>
        <w:t xml:space="preserve">, adsorbimento su carboni</w:t>
      </w:r>
      <w:r>
        <w:t xml:space="preserve"> </w:t>
      </w:r>
      <w:r>
        <w:t xml:space="preserve">attivi e ossidazione con ozono </w:t>
      </w:r>
      <w:r>
        <w:rPr>
          <w:vertAlign w:val="superscript"/>
        </w:rPr>
        <w:t xml:space="preserve">2</w:t>
      </w:r>
      <w:r>
        <w:t xml:space="preserve">. Data la forte</w:t>
      </w:r>
      <w:r>
        <w:t xml:space="preserve"> </w:t>
      </w:r>
      <w:r>
        <w:t xml:space="preserve">resistenza della matrice inquinante in questione, questi processi sono</w:t>
      </w:r>
      <w:r>
        <w:t xml:space="preserve"> </w:t>
      </w:r>
      <w:r>
        <w:t xml:space="preserve">accoppiati con sistemi a ultrasuoni per poter migliorare le rese di</w:t>
      </w:r>
      <w:r>
        <w:t xml:space="preserve"> </w:t>
      </w:r>
      <w:r>
        <w:t xml:space="preserve">rimozione. L’adsorbimento su AC (carbone attivo) è considerato come la</w:t>
      </w:r>
      <w:r>
        <w:t xml:space="preserve"> </w:t>
      </w:r>
      <w:r>
        <w:t xml:space="preserve">migliore tecnologia disponibile per la rimozione di contaminanti in</w:t>
      </w:r>
      <w:r>
        <w:t xml:space="preserve"> </w:t>
      </w:r>
      <w:r>
        <w:t xml:space="preserve">tracce. La sua vasta gamma di microstrutture, gli permette di assorbire</w:t>
      </w:r>
      <w:r>
        <w:t xml:space="preserve"> </w:t>
      </w:r>
      <w:r>
        <w:t xml:space="preserve">piccoli contaminanti organici, inclusi gli ECs. Per migliorare</w:t>
      </w:r>
      <w:r>
        <w:t xml:space="preserve"> </w:t>
      </w:r>
      <w:r>
        <w:t xml:space="preserve">l’adsorbimento, sono state esplorate diverse tecniche, tra cui</w:t>
      </w:r>
      <w:r>
        <w:t xml:space="preserve"> </w:t>
      </w:r>
      <w:r>
        <w:t xml:space="preserve">l’irradiazione con ultrasuoni (US). Tramite le vibrazioni causate dagli</w:t>
      </w:r>
      <w:r>
        <w:t xml:space="preserve"> </w:t>
      </w:r>
      <w:r>
        <w:t xml:space="preserve">ultrasuoni, le particelle di carbone in polvere (PAC) sono agitate</w:t>
      </w:r>
      <w:r>
        <w:t xml:space="preserve"> </w:t>
      </w:r>
      <w:r>
        <w:t xml:space="preserve">creando un’omogenea miscelazione anche in assenza di un agitatore</w:t>
      </w:r>
      <w:r>
        <w:t xml:space="preserve"> </w:t>
      </w:r>
      <w:r>
        <w:t xml:space="preserve">meccanico.  Lo studio di </w:t>
      </w:r>
      <w:r>
        <w:rPr>
          <w:vertAlign w:val="superscript"/>
        </w:rPr>
        <w:t xml:space="preserve">7</w:t>
      </w:r>
      <w:r>
        <w:t xml:space="preserve"> </w:t>
      </w:r>
      <w:r>
        <w:t xml:space="preserve">descritto nel paragrafo</w:t>
      </w:r>
      <w:r>
        <w:t xml:space="preserve"> </w:t>
      </w:r>
      <w:r>
        <w:t xml:space="preserve">successivo, analizza le diverse rese di rimozione di alcuni contaminanti</w:t>
      </w:r>
      <w:r>
        <w:t xml:space="preserve"> </w:t>
      </w:r>
      <w:r>
        <w:t xml:space="preserve">emergenti tramite la tecnologia sopracitata.</w:t>
      </w:r>
    </w:p>
    <w:p>
      <w:pPr>
        <w:pStyle w:val="Heading1"/>
      </w:pPr>
      <w:bookmarkStart w:id="24" w:name="section-1"/>
      <w:bookmarkEnd w:id="24"/>
    </w:p>
    <w:p>
      <w:pPr>
        <w:pStyle w:val="Heading1"/>
      </w:pPr>
      <w:bookmarkStart w:id="25" w:name="adsorbimento-di-contaminanti-emergenti-con-lausilio-di-ultrasuoni"/>
      <w:bookmarkEnd w:id="25"/>
      <w:r>
        <w:t xml:space="preserve">Adsorbimento di contaminanti emergenti con l’ausilio di</w:t>
      </w:r>
      <w:r>
        <w:t xml:space="preserve"> </w:t>
      </w:r>
      <w:r>
        <w:t xml:space="preserve">ultrasuoni</w:t>
      </w:r>
    </w:p>
    <w:p>
      <w:pPr>
        <w:pStyle w:val="FirstParagraph"/>
      </w:pPr>
      <w:r>
        <w:t xml:space="preserve">Sono state utilizzate nei test tre soluzioni di ECs differenti:</w:t>
      </w:r>
      <w:r>
        <w:t xml:space="preserve"> </w:t>
      </w:r>
      <w:r>
        <w:t xml:space="preserve">diclofenac, carbamazepina e amoxicillina, in singolo e in miscela.</w:t>
      </w:r>
      <w:r>
        <w:t xml:space="preserve"> </w:t>
      </w:r>
      <w:r>
        <w:t xml:space="preserve">Riguardo agli ultrasuoni, sono stati effettuati test sia in assenza, sia</w:t>
      </w:r>
      <w:r>
        <w:t xml:space="preserve"> </w:t>
      </w:r>
      <w:r>
        <w:t xml:space="preserve">con due diverse frequenze: 35 e 130 kHz. I campioni sono stati miscelati</w:t>
      </w:r>
      <w:r>
        <w:t xml:space="preserve"> </w:t>
      </w:r>
      <w:r>
        <w:t xml:space="preserve">con differenti concentrazioni di carbone attivo in polvere (PAC),</w:t>
      </w:r>
      <w:r>
        <w:t xml:space="preserve"> </w:t>
      </w:r>
      <w:r>
        <w:t xml:space="preserve">filtrati e successivamente analizzati per la determinazione della</w:t>
      </w:r>
      <w:r>
        <w:t xml:space="preserve"> </w:t>
      </w:r>
      <w:r>
        <w:t xml:space="preserve">concentrazione residua degli ECs. Per i sistemi ibridi, ultrasuoni-PAC,</w:t>
      </w:r>
      <w:r>
        <w:t xml:space="preserve"> </w:t>
      </w:r>
      <w:r>
        <w:t xml:space="preserve">è stata utilizzata la stessa metodologia ma, i campioni sono stati</w:t>
      </w:r>
      <w:r>
        <w:t xml:space="preserve"> </w:t>
      </w:r>
      <w:r>
        <w:t xml:space="preserve">immersi in un recipiente colmo di acqua ultrafiltrata e a temperatura</w:t>
      </w:r>
      <w:r>
        <w:t xml:space="preserve"> </w:t>
      </w:r>
      <w:r>
        <w:t xml:space="preserve">controllata, sottoposta all’azione degli ultrasuoni alle frequenze</w:t>
      </w:r>
      <w:r>
        <w:t xml:space="preserve"> </w:t>
      </w:r>
      <w:r>
        <w:t xml:space="preserve">sopracitate. I risultati hanno riportato che ad alte concentrazioni di</w:t>
      </w:r>
      <w:r>
        <w:t xml:space="preserve"> </w:t>
      </w:r>
      <w:r>
        <w:t xml:space="preserve">PAC, l’azione degli ultrasuoni migliora le rese di rimozione in una fase</w:t>
      </w:r>
      <w:r>
        <w:t xml:space="preserve"> </w:t>
      </w:r>
      <w:r>
        <w:t xml:space="preserve">iniziale, ma diminuisce dell’1-5% successivamente. Per basse</w:t>
      </w:r>
      <w:r>
        <w:t xml:space="preserve"> </w:t>
      </w:r>
      <w:r>
        <w:t xml:space="preserve">concentrazioni di PAC, viceversa le rese di rimozione aumentano fino al</w:t>
      </w:r>
      <w:r>
        <w:t xml:space="preserve"> </w:t>
      </w:r>
      <w:r>
        <w:t xml:space="preserve">25%. Come si può notare dalla Figura 2, per i processi ibridi con una</w:t>
      </w:r>
      <w:r>
        <w:t xml:space="preserve"> </w:t>
      </w:r>
      <w:r>
        <w:t xml:space="preserve">frequenza di 130 kHz, le rese sono maggiori per diclofenac,</w:t>
      </w:r>
      <w:r>
        <w:t xml:space="preserve"> </w:t>
      </w:r>
      <w:r>
        <w:t xml:space="preserve">carbamazepina rispetto ai 35 kHz. L’effetto è opposto nel caso di</w:t>
      </w:r>
      <w:r>
        <w:t xml:space="preserve"> </w:t>
      </w:r>
      <w:r>
        <w:t xml:space="preserve">amoxicillina che ha comportato un aumento significativo della rimozione</w:t>
      </w:r>
      <w:r>
        <w:t xml:space="preserve"> </w:t>
      </w:r>
      <w:r>
        <w:t xml:space="preserve">nell’ambito del processo a 35 kHz.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639221" cy="1189637"/>
            <wp:effectExtent b="0" l="0" r="0" t="0"/>
            <wp:docPr descr="Rimozione dei contaminanti con carbone attivo e con e senza ultrasuoni (riadattato da  7   ) " title="" id="1" name="Picture"/>
            <a:graphic>
              <a:graphicData uri="http://schemas.openxmlformats.org/drawingml/2006/picture">
                <pic:pic>
                  <pic:nvPicPr>
                    <pic:cNvPr descr="figures/Cattura/Cattur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21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Rimozione dei contaminanti con carbone attivo e con e senza ultrasuoni</w:t>
      </w:r>
      <w:r>
        <w:t xml:space="preserve"> </w:t>
      </w:r>
      <w:r>
        <w:t xml:space="preserve">(riadattato da  </w:t>
      </w:r>
      <w:r>
        <w:rPr>
          <w:vertAlign w:val="superscript"/>
        </w:rPr>
        <w:t xml:space="preserve">7</w:t>
      </w:r>
      <w:r>
        <w:t xml:space="preserve">   )</w:t>
      </w:r>
      <w:r>
        <w:t xml:space="preserve"> </w:t>
      </w:r>
    </w:p>
    <w:p>
      <w:pPr>
        <w:pStyle w:val="BodyText"/>
      </w:pPr>
      <w:r>
        <w:t xml:space="preserve">Questo comportamento è dovuto alla minore capacità di essere adsorbito</w:t>
      </w:r>
      <w:r>
        <w:t xml:space="preserve"> </w:t>
      </w:r>
      <w:r>
        <w:t xml:space="preserve">dal PAC dell’amoxicillina. La maggiore rimozione ad alte frequenze degli</w:t>
      </w:r>
      <w:r>
        <w:t xml:space="preserve"> </w:t>
      </w:r>
      <w:r>
        <w:t xml:space="preserve">ultrasuoni è dovuta al fatto che questi ultimi forniscono maggior</w:t>
      </w:r>
      <w:r>
        <w:t xml:space="preserve"> </w:t>
      </w:r>
      <w:r>
        <w:t xml:space="preserve">energia al sistema, che si presenta sotto forma di bolle che,</w:t>
      </w:r>
      <w:r>
        <w:t xml:space="preserve"> </w:t>
      </w:r>
      <w:r>
        <w:t xml:space="preserve">scoppiando, ossidano il contaminante degradandolo.</w:t>
      </w:r>
    </w:p>
    <w:p>
      <w:pPr>
        <w:pStyle w:val="Heading1"/>
      </w:pPr>
      <w:bookmarkStart w:id="27" w:name="section-2"/>
      <w:bookmarkEnd w:id="27"/>
    </w:p>
    <w:p>
      <w:pPr>
        <w:pStyle w:val="Heading1"/>
      </w:pPr>
      <w:bookmarkStart w:id="28" w:name="conclusioni"/>
      <w:bookmarkEnd w:id="28"/>
      <w:r>
        <w:t xml:space="preserve"> </w:t>
      </w:r>
      <w:r>
        <w:t xml:space="preserve">Conclusioni</w:t>
      </w:r>
      <w:r>
        <w:t xml:space="preserve"> </w:t>
      </w:r>
    </w:p>
    <w:p>
      <w:pPr>
        <w:pStyle w:val="FirstParagraph"/>
      </w:pPr>
      <w:r>
        <w:t xml:space="preserve">Lo studio di   </w:t>
      </w:r>
      <w:r>
        <w:rPr>
          <w:vertAlign w:val="superscript"/>
        </w:rPr>
        <w:t xml:space="preserve">7</w:t>
      </w:r>
      <w:r>
        <w:t xml:space="preserve">  , ha dimostrato come la presenza</w:t>
      </w:r>
      <w:r>
        <w:t xml:space="preserve"> </w:t>
      </w:r>
      <w:r>
        <w:t xml:space="preserve">degli ultrasuoni migliori la rimozione degli ECs tramite un’ azione</w:t>
      </w:r>
      <w:r>
        <w:t xml:space="preserve"> </w:t>
      </w:r>
      <w:r>
        <w:t xml:space="preserve">combinata con l’adsorbimento su carbone attivo in polvere. Questo</w:t>
      </w:r>
      <w:r>
        <w:t xml:space="preserve"> </w:t>
      </w:r>
      <w:r>
        <w:t xml:space="preserve">miglioramento è dato sia in maniera diretta, fornendo energia al sistema</w:t>
      </w:r>
      <w:r>
        <w:t xml:space="preserve"> </w:t>
      </w:r>
      <w:r>
        <w:t xml:space="preserve">sottoforma di bolle che, esplodendo, ossidano i contaminanti, sia</w:t>
      </w:r>
      <w:r>
        <w:t xml:space="preserve"> </w:t>
      </w:r>
      <w:r>
        <w:t xml:space="preserve">indiretta, creando condizioni favorevoli all’adsorbimento poiché queste</w:t>
      </w:r>
      <w:r>
        <w:t xml:space="preserve"> </w:t>
      </w:r>
      <w:r>
        <w:t xml:space="preserve">bolle</w:t>
      </w:r>
      <w:r>
        <w:t xml:space="preserve"> </w:t>
      </w:r>
      <w:r>
        <w:t xml:space="preserve">“</w:t>
      </w:r>
      <w:r>
        <w:t xml:space="preserve">spingono</w:t>
      </w:r>
      <w:r>
        <w:t xml:space="preserve">”</w:t>
      </w:r>
      <w:r>
        <w:t xml:space="preserve"> </w:t>
      </w:r>
      <w:r>
        <w:t xml:space="preserve">il contaminante all’interno dei pori dell’adsorbente</w:t>
      </w:r>
      <w:r>
        <w:t xml:space="preserve"> </w:t>
      </w:r>
      <w:r>
        <w:t xml:space="preserve">intrappolandolo. Migliori prestazioni si osservano con una frequenza di</w:t>
      </w:r>
      <w:r>
        <w:t xml:space="preserve"> </w:t>
      </w:r>
      <w:r>
        <w:t xml:space="preserve">130 kHz e una bassa dose di adsorbente. Rispetto al solo processo di</w:t>
      </w:r>
      <w:r>
        <w:t xml:space="preserve"> </w:t>
      </w:r>
      <w:r>
        <w:t xml:space="preserve">adsorbimento, si sono registrate rese di rimozione aggiuntive comprese</w:t>
      </w:r>
      <w:r>
        <w:t xml:space="preserve"> </w:t>
      </w:r>
      <w:r>
        <w:t xml:space="preserve">tra il 10 ed il 25%. Tramite ulteriori analisi, modificando le</w:t>
      </w:r>
      <w:r>
        <w:t xml:space="preserve"> </w:t>
      </w:r>
      <w:r>
        <w:t xml:space="preserve">caratteristiche del sistema, quali tempi, concentrazioni del carbone</w:t>
      </w:r>
      <w:r>
        <w:t xml:space="preserve"> </w:t>
      </w:r>
      <w:r>
        <w:t xml:space="preserve">attivo in polvere e frequenze, integrando con un analisi</w:t>
      </w:r>
      <w:r>
        <w:t xml:space="preserve"> </w:t>
      </w:r>
      <w:r>
        <w:t xml:space="preserve">tecnico-economica , si potrebbe applicare a larga scala il processo</w:t>
      </w:r>
      <w:r>
        <w:t xml:space="preserve"> </w:t>
      </w:r>
      <w:r>
        <w:t xml:space="preserve">descritto.</w:t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1.Bolong, N., Ismail, A. F., Salim, M. R. &amp; Matsuura, T.</w:t>
      </w:r>
      <w:r>
        <w:t xml:space="preserve"> </w:t>
      </w:r>
      <w:r>
        <w:t xml:space="preserve">A review of the effects of emerging contaminants in wastewater and options for their removal</w:t>
      </w:r>
      <w:r>
        <w:t xml:space="preserve">.</w:t>
      </w:r>
      <w:r>
        <w:t xml:space="preserve"> </w:t>
      </w:r>
      <w:r>
        <w:rPr>
          <w:i/>
        </w:rPr>
        <w:t xml:space="preserve">Desalination</w:t>
      </w:r>
      <w:r>
        <w:t xml:space="preserve"> </w:t>
      </w:r>
      <w:r>
        <w:rPr>
          <w:b/>
        </w:rPr>
        <w:t xml:space="preserve">239</w:t>
      </w:r>
      <w:r>
        <w:t xml:space="preserve">, 229–246 (2009).</w:t>
      </w:r>
    </w:p>
    <w:p>
      <w:pPr>
        <w:pStyle w:val="BodyText"/>
      </w:pPr>
      <w:r>
        <w:t xml:space="preserve">2.Prado, M.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Removal of emerging contaminant and fouling control in membrane bioreactors by combined ozonation and sonolysis</w:t>
      </w:r>
      <w:r>
        <w:t xml:space="preserve">.</w:t>
      </w:r>
      <w:r>
        <w:t xml:space="preserve"> </w:t>
      </w:r>
      <w:r>
        <w:rPr>
          <w:i/>
        </w:rPr>
        <w:t xml:space="preserve">International Biodeterioration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Biodegradation</w:t>
      </w:r>
      <w:r>
        <w:t xml:space="preserve"> </w:t>
      </w:r>
      <w:r>
        <w:rPr>
          <w:b/>
        </w:rPr>
        <w:t xml:space="preserve">119</w:t>
      </w:r>
      <w:r>
        <w:t xml:space="preserve">, 577–586 (2017).</w:t>
      </w:r>
    </w:p>
    <w:p>
      <w:pPr>
        <w:pStyle w:val="BodyText"/>
      </w:pPr>
      <w:r>
        <w:t xml:space="preserve">3.Andersson, D. I. &amp; Hughes, D.</w:t>
      </w:r>
      <w:r>
        <w:t xml:space="preserve"> </w:t>
      </w:r>
      <w:r>
        <w:t xml:space="preserve">Evolution of antibiotic resistance at non-lethal drug concentrations</w:t>
      </w:r>
      <w:r>
        <w:t xml:space="preserve">.</w:t>
      </w:r>
      <w:r>
        <w:t xml:space="preserve"> </w:t>
      </w:r>
      <w:r>
        <w:rPr>
          <w:i/>
        </w:rPr>
        <w:t xml:space="preserve">Drug Resistance Updates</w:t>
      </w:r>
      <w:r>
        <w:t xml:space="preserve"> </w:t>
      </w:r>
      <w:r>
        <w:rPr>
          <w:b/>
        </w:rPr>
        <w:t xml:space="preserve">15</w:t>
      </w:r>
      <w:r>
        <w:t xml:space="preserve">, 162–172 (2012).</w:t>
      </w:r>
    </w:p>
    <w:p>
      <w:pPr>
        <w:pStyle w:val="BodyText"/>
      </w:pPr>
      <w:r>
        <w:t xml:space="preserve">4.Egea-Corbacho, A., Ruiz, S. G. &amp; Alonso, J. M. Q.</w:t>
      </w:r>
      <w:r>
        <w:t xml:space="preserve"> </w:t>
      </w:r>
      <w:r>
        <w:t xml:space="preserve">Removal of emerging contaminants from wastewater using nanofiltration for its subsequent reuse: Fullscale pilot plant</w:t>
      </w:r>
      <w:r>
        <w:t xml:space="preserve">.</w:t>
      </w:r>
      <w:r>
        <w:t xml:space="preserve"> </w:t>
      </w:r>
      <w:r>
        <w:rPr>
          <w:i/>
        </w:rPr>
        <w:t xml:space="preserve">Journal of Cleaner Production</w:t>
      </w:r>
      <w:r>
        <w:t xml:space="preserve"> </w:t>
      </w:r>
      <w:r>
        <w:rPr>
          <w:b/>
        </w:rPr>
        <w:t xml:space="preserve">214</w:t>
      </w:r>
      <w:r>
        <w:t xml:space="preserve">, 514–523 (2019).</w:t>
      </w:r>
    </w:p>
    <w:p>
      <w:pPr>
        <w:pStyle w:val="BodyText"/>
      </w:pPr>
      <w:r>
        <w:t xml:space="preserve">5.Aslan, A., Cole, Z., Bhattacharya, A. &amp; Oyibo, O.</w:t>
      </w:r>
      <w:r>
        <w:t xml:space="preserve"> </w:t>
      </w:r>
      <w:r>
        <w:t xml:space="preserve">Presence of Antibiotic-Resistant Escherichia coli in Wastewater Treatment Plant Effluents Utilized as Water Reuse for Irrigation</w:t>
      </w:r>
      <w:r>
        <w:t xml:space="preserve">.</w:t>
      </w:r>
      <w:r>
        <w:t xml:space="preserve"> </w:t>
      </w:r>
      <w:r>
        <w:rPr>
          <w:i/>
        </w:rPr>
        <w:t xml:space="preserve">Water</w:t>
      </w:r>
      <w:r>
        <w:t xml:space="preserve"> </w:t>
      </w:r>
      <w:r>
        <w:rPr>
          <w:b/>
        </w:rPr>
        <w:t xml:space="preserve">10</w:t>
      </w:r>
      <w:r>
        <w:t xml:space="preserve">, 805 (2018).</w:t>
      </w:r>
    </w:p>
    <w:p>
      <w:pPr>
        <w:pStyle w:val="BodyText"/>
      </w:pPr>
      <w:r>
        <w:t xml:space="preserve">6.Secondes, M. F. N., Naddeo, V., Belgiorno, V. &amp; Ballesteros, F.</w:t>
      </w:r>
      <w:r>
        <w:t xml:space="preserve"> </w:t>
      </w:r>
      <w:r>
        <w:t xml:space="preserve">Removal of emerging contaminants by simultaneous application of membrane ultrafiltration activated carbon adsorption, and ultrasound irradiation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264</w:t>
      </w:r>
      <w:r>
        <w:t xml:space="preserve">, 342–349 (2014).</w:t>
      </w:r>
    </w:p>
    <w:p>
      <w:pPr>
        <w:pStyle w:val="BodyText"/>
      </w:pPr>
      <w:r>
        <w:t xml:space="preserve">7.Secondes, M. F. N., Naddeo, V., Jr., F. B. &amp; Belgiorno, V.</w:t>
      </w:r>
      <w:r>
        <w:t xml:space="preserve"> </w:t>
      </w:r>
      <w:r>
        <w:t xml:space="preserve">Adsorption of emerging contaminants enhanced by ultrasound irradiation</w:t>
      </w:r>
      <w:r>
        <w:t xml:space="preserve">.</w:t>
      </w:r>
      <w:r>
        <w:t xml:space="preserve"> </w:t>
      </w:r>
      <w:r>
        <w:rPr>
          <w:i/>
        </w:rPr>
        <w:t xml:space="preserve">Sustainable Environment Research</w:t>
      </w:r>
      <w:r>
        <w:t xml:space="preserve"> </w:t>
      </w:r>
      <w:r>
        <w:rPr>
          <w:b/>
        </w:rPr>
        <w:t xml:space="preserve">24</w:t>
      </w:r>
      <w:r>
        <w:t xml:space="preserve">, (2014).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db0b4f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innovativi per il trattamento dei contaminanti emergenti: adsorbimento su carboni attivi combinato ad ultrasuoni          </dc:title>
  <dc:creator>Roberta Cuomo</dc:creator>
  <dcterms:created xsi:type="dcterms:W3CDTF">2020-04-03T17:12:14Z</dcterms:created>
  <dcterms:modified xsi:type="dcterms:W3CDTF">2020-04-03T17:12:14Z</dcterms:modified>
</cp:coreProperties>
</file>